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0BC2E">
      <w:pPr>
        <w:jc w:val="center"/>
        <w:rPr>
          <w:rFonts w:ascii="黑体" w:hAnsi="黑体" w:eastAsia="黑体" w:cs="宋体"/>
          <w:w w:val="90"/>
          <w:sz w:val="44"/>
          <w:szCs w:val="44"/>
        </w:rPr>
      </w:pPr>
      <w:bookmarkStart w:id="0" w:name="_GoBack"/>
      <w:bookmarkEnd w:id="0"/>
      <w:r>
        <w:rPr>
          <w:rFonts w:hint="eastAsia" w:ascii="黑体" w:hAnsi="黑体" w:eastAsia="黑体" w:cs="宋体"/>
          <w:w w:val="90"/>
          <w:sz w:val="44"/>
          <w:szCs w:val="44"/>
        </w:rPr>
        <w:t>汽车与交通工程学院学风建设之</w:t>
      </w:r>
    </w:p>
    <w:p w14:paraId="0DCFEAC9">
      <w:pPr>
        <w:jc w:val="center"/>
        <w:rPr>
          <w:rFonts w:ascii="宋体" w:hAnsi="宋体" w:eastAsia="宋体" w:cs="宋体"/>
          <w:w w:val="90"/>
          <w:sz w:val="44"/>
          <w:szCs w:val="44"/>
        </w:rPr>
      </w:pPr>
      <w:r>
        <w:rPr>
          <w:rFonts w:ascii="黑体" w:hAnsi="黑体" w:eastAsia="黑体" w:cs="宋体"/>
          <w:w w:val="90"/>
          <w:sz w:val="44"/>
          <w:szCs w:val="44"/>
        </w:rPr>
        <w:t>202</w:t>
      </w:r>
      <w:r>
        <w:rPr>
          <w:rFonts w:hint="eastAsia" w:ascii="黑体" w:hAnsi="黑体" w:eastAsia="黑体" w:cs="宋体"/>
          <w:w w:val="90"/>
          <w:sz w:val="44"/>
          <w:szCs w:val="44"/>
          <w:lang w:val="en-US" w:eastAsia="zh-CN"/>
        </w:rPr>
        <w:t>4</w:t>
      </w:r>
      <w:r>
        <w:rPr>
          <w:rFonts w:hint="eastAsia" w:ascii="黑体" w:hAnsi="黑体" w:eastAsia="黑体" w:cs="宋体"/>
          <w:w w:val="90"/>
          <w:sz w:val="44"/>
          <w:szCs w:val="44"/>
        </w:rPr>
        <w:t>级普通本科学生早读、晚自修实施方案</w:t>
      </w:r>
    </w:p>
    <w:p w14:paraId="7C6ECBBA">
      <w:pPr>
        <w:jc w:val="center"/>
        <w:rPr>
          <w:rFonts w:ascii="宋体" w:hAnsi="宋体" w:eastAsia="宋体" w:cs="宋体"/>
          <w:sz w:val="44"/>
          <w:szCs w:val="44"/>
        </w:rPr>
      </w:pPr>
    </w:p>
    <w:p w14:paraId="418A8CF1">
      <w:pPr>
        <w:spacing w:line="600" w:lineRule="exact"/>
        <w:ind w:firstLine="538"/>
        <w:rPr>
          <w:rFonts w:ascii="仿宋_GB2312" w:hAnsi="仿宋_GB2312" w:eastAsia="仿宋_GB2312" w:cs="仿宋_GB2312"/>
          <w:sz w:val="32"/>
          <w:szCs w:val="32"/>
        </w:rPr>
      </w:pPr>
      <w:r>
        <w:rPr>
          <w:rFonts w:hint="eastAsia" w:ascii="仿宋_GB2312" w:hAnsi="仿宋_GB2312" w:eastAsia="仿宋_GB2312" w:cs="仿宋_GB2312"/>
          <w:sz w:val="32"/>
          <w:szCs w:val="32"/>
        </w:rPr>
        <w:t>根据《广州城市理工学院2023-2024学年学风建设方案》要求，结合我院学生实际情况拟定活动方案如下：</w:t>
      </w:r>
    </w:p>
    <w:p w14:paraId="7B4DC274">
      <w:pPr>
        <w:numPr>
          <w:ilvl w:val="0"/>
          <w:numId w:val="1"/>
        </w:numPr>
        <w:spacing w:line="600" w:lineRule="exact"/>
        <w:ind w:firstLine="538"/>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参与人员</w:t>
      </w:r>
    </w:p>
    <w:p w14:paraId="7129D23A">
      <w:pPr>
        <w:spacing w:line="600" w:lineRule="exact"/>
        <w:ind w:left="538"/>
        <w:rPr>
          <w:rFonts w:ascii="仿宋_GB2312" w:hAnsi="仿宋_GB2312" w:eastAsia="仿宋_GB2312" w:cs="仿宋_GB2312"/>
          <w:sz w:val="32"/>
          <w:szCs w:val="32"/>
        </w:rPr>
      </w:pPr>
      <w:r>
        <w:rPr>
          <w:rFonts w:hint="eastAsia" w:ascii="仿宋_GB2312" w:hAnsi="仿宋_GB2312" w:eastAsia="仿宋_GB2312" w:cs="仿宋_GB2312"/>
          <w:sz w:val="32"/>
          <w:szCs w:val="32"/>
        </w:rPr>
        <w:t>汽车与交通工程学院202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级全体在读学生。</w:t>
      </w:r>
    </w:p>
    <w:p w14:paraId="6C72DF19">
      <w:pPr>
        <w:spacing w:line="600" w:lineRule="exact"/>
        <w:ind w:firstLine="538"/>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二、学习方式和次数</w:t>
      </w:r>
    </w:p>
    <w:p w14:paraId="0DE5AECE">
      <w:pPr>
        <w:spacing w:line="600" w:lineRule="exact"/>
        <w:ind w:firstLine="538"/>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学年第一学期第</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-18周每周开展</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次晚自修和</w:t>
      </w:r>
      <w:r>
        <w:rPr>
          <w:rFonts w:hint="eastAsia" w:ascii="仿宋_GB2312" w:hAnsi="仿宋_GB2312" w:eastAsia="仿宋_GB2312" w:cs="仿宋_GB2312"/>
          <w:sz w:val="32"/>
          <w:szCs w:val="32"/>
          <w:lang w:val="en-US" w:eastAsia="zh-CN"/>
        </w:rPr>
        <w:t>多</w:t>
      </w:r>
      <w:r>
        <w:rPr>
          <w:rFonts w:hint="eastAsia" w:ascii="仿宋_GB2312" w:hAnsi="仿宋_GB2312" w:eastAsia="仿宋_GB2312" w:cs="仿宋_GB2312"/>
          <w:sz w:val="32"/>
          <w:szCs w:val="32"/>
        </w:rPr>
        <w:t>次早读。</w:t>
      </w:r>
    </w:p>
    <w:p w14:paraId="3F6FDDE4">
      <w:pPr>
        <w:spacing w:line="600" w:lineRule="exact"/>
        <w:ind w:firstLine="538"/>
        <w:rPr>
          <w:rFonts w:ascii="仿宋_GB2312" w:hAnsi="仿宋_GB2312" w:eastAsia="仿宋_GB2312" w:cs="仿宋_GB2312"/>
          <w:sz w:val="32"/>
          <w:szCs w:val="32"/>
        </w:rPr>
      </w:pPr>
      <w:r>
        <w:rPr>
          <w:rFonts w:hint="eastAsia" w:ascii="仿宋_GB2312" w:hAnsi="仿宋_GB2312" w:eastAsia="仿宋_GB2312" w:cs="仿宋_GB2312"/>
          <w:sz w:val="32"/>
          <w:szCs w:val="32"/>
        </w:rPr>
        <w:t>早读：凡每天第1节有课班级必须7:55前到达上课教室进行早读，早读时间30分钟。</w:t>
      </w:r>
    </w:p>
    <w:p w14:paraId="41A0517D">
      <w:pPr>
        <w:spacing w:line="600" w:lineRule="exact"/>
        <w:ind w:firstLine="53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晚修：每周</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次，全体20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级学生于晚上19:00-21:00在规定的课室进行晚自习，各班结合课程安排，晚自习持续周次可能有所不同，各班晚修具体课室参见下表。</w:t>
      </w:r>
    </w:p>
    <w:p w14:paraId="639097A5">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drawing>
          <wp:inline distT="0" distB="0" distL="114300" distR="114300">
            <wp:extent cx="5265420" cy="2614930"/>
            <wp:effectExtent l="0" t="0" r="11430" b="13970"/>
            <wp:docPr id="1" name="图片 1" descr="568cebdc7b46ace298f0e25c622e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68cebdc7b46ace298f0e25c622e829"/>
                    <pic:cNvPicPr>
                      <a:picLocks noChangeAspect="1"/>
                    </pic:cNvPicPr>
                  </pic:nvPicPr>
                  <pic:blipFill>
                    <a:blip r:embed="rId4"/>
                    <a:stretch>
                      <a:fillRect/>
                    </a:stretch>
                  </pic:blipFill>
                  <pic:spPr>
                    <a:xfrm>
                      <a:off x="0" y="0"/>
                      <a:ext cx="5265420" cy="2614930"/>
                    </a:xfrm>
                    <a:prstGeom prst="rect">
                      <a:avLst/>
                    </a:prstGeom>
                  </pic:spPr>
                </pic:pic>
              </a:graphicData>
            </a:graphic>
          </wp:inline>
        </w:drawing>
      </w:r>
    </w:p>
    <w:p w14:paraId="3D1670A7">
      <w:pPr>
        <w:numPr>
          <w:ilvl w:val="0"/>
          <w:numId w:val="2"/>
        </w:numPr>
        <w:spacing w:line="600" w:lineRule="exact"/>
        <w:ind w:firstLine="64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学习方式和主要内容</w:t>
      </w:r>
    </w:p>
    <w:p w14:paraId="0F757A94">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以教学班或行政班级为单位统一集中早读或晚修。早读提倡诵读中外经典文化著作、晨读英语、朗读背诵课程预习等晨读活动，晚修提倡复习当天学习的专业课内容、完成作业及预习新课。</w:t>
      </w:r>
    </w:p>
    <w:p w14:paraId="28EC4035">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四、纪律和考勤</w:t>
      </w:r>
    </w:p>
    <w:p w14:paraId="0A67ECD3">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所有参与早读和晚修的同学不得旷课、迟到和早退，有事需提前请假。</w:t>
      </w:r>
    </w:p>
    <w:p w14:paraId="4FF51DA3">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班纪律委员负责每次考勤签到，凡无故不到者均按旷课处理。学院组织学生会的学术部不定期抽查各班出勤情况；辅导员、班主任不定期抽查各班出勤情况；每周五在年级内部通报一次本年级所有班级早读和晚修出勤情况，并对无故不参与早读和晚修学生根据情况进行通报批评直至纪律处分。</w:t>
      </w:r>
    </w:p>
    <w:p w14:paraId="097EDEE5">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五、总结完善</w:t>
      </w:r>
    </w:p>
    <w:p w14:paraId="6339A126">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本学期结束后，就早读和晚修的开展情况进行总结，改进不足之处，进一步完善早读和晚修方案，形成制度，建立长效机制。</w:t>
      </w:r>
    </w:p>
    <w:p w14:paraId="34E82438">
      <w:pPr>
        <w:spacing w:line="600" w:lineRule="exact"/>
        <w:jc w:val="right"/>
        <w:rPr>
          <w:rFonts w:ascii="仿宋_GB2312" w:hAnsi="仿宋_GB2312" w:eastAsia="仿宋_GB2312" w:cs="仿宋_GB2312"/>
          <w:sz w:val="32"/>
          <w:szCs w:val="32"/>
        </w:rPr>
      </w:pPr>
    </w:p>
    <w:p w14:paraId="48C24405">
      <w:pPr>
        <w:spacing w:line="60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广州城市理工学院</w:t>
      </w:r>
    </w:p>
    <w:p w14:paraId="5FB85F30">
      <w:pPr>
        <w:spacing w:line="60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汽车与交通工程学院</w:t>
      </w:r>
    </w:p>
    <w:p w14:paraId="3F289971">
      <w:pPr>
        <w:spacing w:line="60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二〇二</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年九月四日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CD9CFD"/>
    <w:multiLevelType w:val="singleLevel"/>
    <w:tmpl w:val="59CD9CFD"/>
    <w:lvl w:ilvl="0" w:tentative="0">
      <w:start w:val="1"/>
      <w:numFmt w:val="chineseCounting"/>
      <w:suff w:val="nothing"/>
      <w:lvlText w:val="%1、"/>
      <w:lvlJc w:val="left"/>
    </w:lvl>
  </w:abstractNum>
  <w:abstractNum w:abstractNumId="1">
    <w:nsid w:val="59CD9DF0"/>
    <w:multiLevelType w:val="singleLevel"/>
    <w:tmpl w:val="59CD9DF0"/>
    <w:lvl w:ilvl="0" w:tentative="0">
      <w:start w:val="3"/>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3ZTQzNWEzZDlhZmUxZmViZjc1YWI3N2EyY2Y4MDIifQ=="/>
  </w:docVars>
  <w:rsids>
    <w:rsidRoot w:val="000218C7"/>
    <w:rsid w:val="000218C7"/>
    <w:rsid w:val="002C6DF6"/>
    <w:rsid w:val="005657BF"/>
    <w:rsid w:val="005E55E4"/>
    <w:rsid w:val="00BA3FC1"/>
    <w:rsid w:val="25742274"/>
    <w:rsid w:val="61B23BF9"/>
    <w:rsid w:val="752D0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34"/>
    <w:qFormat/>
    <w:uiPriority w:val="0"/>
    <w:pPr>
      <w:tabs>
        <w:tab w:val="center" w:pos="4153"/>
        <w:tab w:val="right" w:pos="8306"/>
      </w:tabs>
      <w:snapToGrid w:val="0"/>
      <w:jc w:val="left"/>
    </w:pPr>
    <w:rPr>
      <w:sz w:val="18"/>
      <w:szCs w:val="18"/>
    </w:rPr>
  </w:style>
  <w:style w:type="paragraph" w:styleId="3">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style>
  <w:style w:type="character" w:styleId="8">
    <w:name w:val="FollowedHyperlink"/>
    <w:basedOn w:val="6"/>
    <w:qFormat/>
    <w:uiPriority w:val="0"/>
    <w:rPr>
      <w:color w:val="800080"/>
      <w:u w:val="none"/>
    </w:rPr>
  </w:style>
  <w:style w:type="character" w:styleId="9">
    <w:name w:val="Emphasis"/>
    <w:basedOn w:val="6"/>
    <w:qFormat/>
    <w:uiPriority w:val="0"/>
  </w:style>
  <w:style w:type="character" w:styleId="10">
    <w:name w:val="HTML Definition"/>
    <w:basedOn w:val="6"/>
    <w:qFormat/>
    <w:uiPriority w:val="0"/>
    <w:rPr>
      <w:color w:val="555555"/>
      <w:sz w:val="18"/>
      <w:szCs w:val="18"/>
      <w:u w:val="none"/>
    </w:rPr>
  </w:style>
  <w:style w:type="character" w:styleId="11">
    <w:name w:val="HTML Acronym"/>
    <w:basedOn w:val="6"/>
    <w:qFormat/>
    <w:uiPriority w:val="0"/>
    <w:rPr>
      <w:shd w:val="clear" w:color="auto" w:fill="BBD8CF"/>
    </w:rPr>
  </w:style>
  <w:style w:type="character" w:styleId="12">
    <w:name w:val="HTML Variable"/>
    <w:basedOn w:val="6"/>
    <w:qFormat/>
    <w:uiPriority w:val="0"/>
  </w:style>
  <w:style w:type="character" w:styleId="13">
    <w:name w:val="Hyperlink"/>
    <w:basedOn w:val="6"/>
    <w:qFormat/>
    <w:uiPriority w:val="0"/>
    <w:rPr>
      <w:color w:val="0000FF"/>
      <w:u w:val="none"/>
    </w:rPr>
  </w:style>
  <w:style w:type="character" w:styleId="14">
    <w:name w:val="HTML Code"/>
    <w:basedOn w:val="6"/>
    <w:qFormat/>
    <w:uiPriority w:val="0"/>
    <w:rPr>
      <w:rFonts w:ascii="Courier New" w:hAnsi="Courier New"/>
      <w:sz w:val="20"/>
    </w:rPr>
  </w:style>
  <w:style w:type="character" w:styleId="15">
    <w:name w:val="HTML Cite"/>
    <w:basedOn w:val="6"/>
    <w:qFormat/>
    <w:uiPriority w:val="0"/>
  </w:style>
  <w:style w:type="character" w:customStyle="1" w:styleId="16">
    <w:name w:val="tbar-label"/>
    <w:basedOn w:val="6"/>
    <w:qFormat/>
    <w:uiPriority w:val="0"/>
    <w:rPr>
      <w:color w:val="FFFFFF"/>
    </w:rPr>
  </w:style>
  <w:style w:type="character" w:customStyle="1" w:styleId="17">
    <w:name w:val="open-message"/>
    <w:basedOn w:val="6"/>
    <w:qFormat/>
    <w:uiPriority w:val="0"/>
  </w:style>
  <w:style w:type="character" w:customStyle="1" w:styleId="18">
    <w:name w:val="difcolor"/>
    <w:basedOn w:val="6"/>
    <w:qFormat/>
    <w:uiPriority w:val="0"/>
    <w:rPr>
      <w:color w:val="FFFFFF"/>
    </w:rPr>
  </w:style>
  <w:style w:type="character" w:customStyle="1" w:styleId="19">
    <w:name w:val="brown"/>
    <w:basedOn w:val="6"/>
    <w:qFormat/>
    <w:uiPriority w:val="0"/>
    <w:rPr>
      <w:color w:val="BB505D"/>
    </w:rPr>
  </w:style>
  <w:style w:type="character" w:customStyle="1" w:styleId="20">
    <w:name w:val="backgrounddiv"/>
    <w:basedOn w:val="6"/>
    <w:qFormat/>
    <w:uiPriority w:val="0"/>
    <w:rPr>
      <w:bdr w:val="single" w:color="C7C7C7" w:sz="6" w:space="0"/>
      <w:shd w:val="clear" w:color="auto" w:fill="FFFFFF"/>
    </w:rPr>
  </w:style>
  <w:style w:type="character" w:customStyle="1" w:styleId="21">
    <w:name w:val="tmpztreemove_arrow"/>
    <w:basedOn w:val="6"/>
    <w:qFormat/>
    <w:uiPriority w:val="0"/>
  </w:style>
  <w:style w:type="character" w:customStyle="1" w:styleId="22">
    <w:name w:val="red"/>
    <w:basedOn w:val="6"/>
    <w:qFormat/>
    <w:uiPriority w:val="0"/>
    <w:rPr>
      <w:color w:val="FF0000"/>
    </w:rPr>
  </w:style>
  <w:style w:type="character" w:customStyle="1" w:styleId="23">
    <w:name w:val="green"/>
    <w:basedOn w:val="6"/>
    <w:qFormat/>
    <w:uiPriority w:val="0"/>
    <w:rPr>
      <w:color w:val="008000"/>
    </w:rPr>
  </w:style>
  <w:style w:type="character" w:customStyle="1" w:styleId="24">
    <w:name w:val="icon"/>
    <w:basedOn w:val="6"/>
    <w:qFormat/>
    <w:uiPriority w:val="0"/>
  </w:style>
  <w:style w:type="character" w:customStyle="1" w:styleId="25">
    <w:name w:val="attachement-span"/>
    <w:basedOn w:val="6"/>
    <w:qFormat/>
    <w:uiPriority w:val="0"/>
    <w:rPr>
      <w:bdr w:val="single" w:color="E1E1E1" w:sz="6" w:space="0"/>
      <w:shd w:val="clear" w:color="auto" w:fill="F5F6F4"/>
    </w:rPr>
  </w:style>
  <w:style w:type="character" w:customStyle="1" w:styleId="26">
    <w:name w:val="button4"/>
    <w:basedOn w:val="6"/>
    <w:qFormat/>
    <w:uiPriority w:val="0"/>
  </w:style>
  <w:style w:type="character" w:customStyle="1" w:styleId="27">
    <w:name w:val="close-message"/>
    <w:basedOn w:val="6"/>
    <w:qFormat/>
    <w:uiPriority w:val="0"/>
  </w:style>
  <w:style w:type="character" w:customStyle="1" w:styleId="28">
    <w:name w:val="l-open"/>
    <w:basedOn w:val="6"/>
    <w:qFormat/>
    <w:uiPriority w:val="0"/>
  </w:style>
  <w:style w:type="character" w:customStyle="1" w:styleId="29">
    <w:name w:val="l-selected"/>
    <w:basedOn w:val="6"/>
    <w:qFormat/>
    <w:uiPriority w:val="0"/>
    <w:rPr>
      <w:color w:val="355686"/>
      <w:bdr w:val="single" w:color="DAB364" w:sz="6" w:space="0"/>
      <w:shd w:val="clear" w:color="auto" w:fill="FFFFFF"/>
    </w:rPr>
  </w:style>
  <w:style w:type="character" w:customStyle="1" w:styleId="30">
    <w:name w:val="l-over"/>
    <w:basedOn w:val="6"/>
    <w:qFormat/>
    <w:uiPriority w:val="0"/>
    <w:rPr>
      <w:bdr w:val="single" w:color="DAB364" w:sz="6" w:space="0"/>
    </w:rPr>
  </w:style>
  <w:style w:type="character" w:customStyle="1" w:styleId="31">
    <w:name w:val="edui-clickable2"/>
    <w:basedOn w:val="6"/>
    <w:qFormat/>
    <w:uiPriority w:val="0"/>
    <w:rPr>
      <w:color w:val="0000FF"/>
      <w:u w:val="single"/>
    </w:rPr>
  </w:style>
  <w:style w:type="character" w:customStyle="1" w:styleId="32">
    <w:name w:val="edui-unclickable"/>
    <w:basedOn w:val="6"/>
    <w:qFormat/>
    <w:uiPriority w:val="0"/>
    <w:rPr>
      <w:color w:val="808080"/>
    </w:rPr>
  </w:style>
  <w:style w:type="character" w:customStyle="1" w:styleId="33">
    <w:name w:val="页眉 字符"/>
    <w:basedOn w:val="6"/>
    <w:link w:val="3"/>
    <w:qFormat/>
    <w:uiPriority w:val="0"/>
    <w:rPr>
      <w:rFonts w:asciiTheme="minorHAnsi" w:hAnsiTheme="minorHAnsi" w:eastAsiaTheme="minorEastAsia" w:cstheme="minorBidi"/>
      <w:kern w:val="2"/>
      <w:sz w:val="18"/>
      <w:szCs w:val="18"/>
    </w:rPr>
  </w:style>
  <w:style w:type="character" w:customStyle="1" w:styleId="34">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580</Words>
  <Characters>622</Characters>
  <Lines>6</Lines>
  <Paragraphs>1</Paragraphs>
  <TotalTime>1</TotalTime>
  <ScaleCrop>false</ScaleCrop>
  <LinksUpToDate>false</LinksUpToDate>
  <CharactersWithSpaces>651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2023-09-27T11:56:00Z</dcterms:created>
  <dc:creator>Administrator</dc:creator>
  <cp:lastModifiedBy>张锦浩</cp:lastModifiedBy>
  <cp:lastPrinted>2017-09-29T14:56:00Z</cp:lastPrinted>
  <dcterms:modified xsi:type="dcterms:W3CDTF">2025-06-26T07:21:29Z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D8CC681E97604F6BABB18FF73AFBC071_13</vt:lpwstr>
  </property>
</Properties>
</file>